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 l’attore è identificato con un’ istanza </w:t>
      </w:r>
      <w:r>
        <w:rPr>
          <w:i/>
          <w:color w:val="2F5496"/>
          <w:sz w:val="32"/>
          <w:szCs w:val="32"/>
        </w:rPr>
        <w:t xml:space="preserve">ch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1. predisponiFoglio(</w:t>
      </w:r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r>
        <w:rPr>
          <w:i/>
          <w:color w:val="000000"/>
        </w:rPr>
        <w:t xml:space="preserve">ev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ev </w:t>
      </w:r>
      <w:r>
        <w:rPr>
          <w:color w:val="000000"/>
        </w:rPr>
        <w:t xml:space="preserve">e </w:t>
      </w:r>
      <w:r>
        <w:rPr>
          <w:i/>
          <w:color w:val="000000"/>
        </w:rPr>
        <w:t xml:space="preserve">ch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ev</w:t>
      </w:r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1a.1 apriFoglio(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r>
        <w:rPr>
          <w:color w:val="000000"/>
        </w:rPr>
        <w:t xml:space="preserve">e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r>
        <w:rPr>
          <w:color w:val="000000"/>
        </w:rPr>
        <w:t xml:space="preserve">e </w:t>
      </w:r>
      <w:r>
        <w:rPr>
          <w:i/>
          <w:color w:val="000000"/>
        </w:rPr>
        <w:t xml:space="preserve">ch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1b.1 rigeneraFoglio(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ev, </w:t>
      </w:r>
      <w:r>
        <w:rPr>
          <w:color w:val="000000"/>
        </w:rPr>
        <w:t xml:space="preserve">un Servizio </w:t>
      </w:r>
      <w:r>
        <w:rPr>
          <w:i/>
          <w:color w:val="000000"/>
        </w:rPr>
        <w:t xml:space="preserve">s </w:t>
      </w:r>
      <w:r>
        <w:rPr>
          <w:color w:val="000000"/>
        </w:rPr>
        <w:t xml:space="preserve"> e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>ev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ch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ev</w:t>
      </w:r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r>
        <w:rPr>
          <w:i/>
        </w:rPr>
        <w:t xml:space="preserve">ch </w:t>
      </w:r>
      <w:r>
        <w:rPr>
          <w:b/>
        </w:rPr>
        <w:t xml:space="preserve">è assegnato a </w:t>
      </w:r>
      <w:r>
        <w:rPr>
          <w:i/>
        </w:rPr>
        <w:t>ev</w:t>
      </w:r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r>
        <w:rPr>
          <w:i/>
          <w:color w:val="000000"/>
        </w:rPr>
        <w:t xml:space="preserve">cp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r>
        <w:rPr>
          <w:i/>
          <w:color w:val="000000"/>
        </w:rPr>
        <w:t>cp</w:t>
      </w:r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2. aggiungiMansione(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2a.1 eliminaMansione(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3. ordinaElenco(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 fra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4. mostraTabellone()</w:t>
      </w:r>
    </w:p>
    <w:p w14:paraId="0000002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A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Nemmeno precondizioni, potrebbe essere fatta in qualsiasi momento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5. assegnaCompito(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r>
        <w:rPr>
          <w:i/>
          <w:color w:val="000000"/>
        </w:rPr>
        <w:t>compito</w:t>
      </w:r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r>
        <w:rPr>
          <w:i/>
          <w:color w:val="000000"/>
        </w:rPr>
        <w:t>compito.</w:t>
      </w:r>
      <w:r>
        <w:rPr>
          <w:color w:val="000000"/>
        </w:rPr>
        <w:t xml:space="preserve">tempo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r>
        <w:rPr>
          <w:i/>
          <w:color w:val="000000"/>
        </w:rPr>
        <w:t>compito.</w:t>
      </w:r>
      <w:r>
        <w:rPr>
          <w:color w:val="000000"/>
        </w:rPr>
        <w:t xml:space="preserve">quantità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5a.1 modificaCompito(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r>
        <w:rPr>
          <w:i/>
          <w:color w:val="000000"/>
        </w:rPr>
        <w:t>compito.</w:t>
      </w:r>
      <w:r>
        <w:rPr>
          <w:color w:val="000000"/>
        </w:rPr>
        <w:t xml:space="preserve">tempo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r>
        <w:rPr>
          <w:i/>
          <w:color w:val="000000"/>
        </w:rPr>
        <w:t>compito.</w:t>
      </w:r>
      <w:r>
        <w:rPr>
          <w:color w:val="000000"/>
        </w:rPr>
        <w:t xml:space="preserve">quantità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5b.1 eliminaCompito(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5c.1 segnalaStatoTurno(</w:t>
      </w:r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.completo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segnalaPronta(preparazione: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r>
        <w:rPr>
          <w:i/>
          <w:color w:val="000000"/>
        </w:rPr>
        <w:t>x</w:t>
      </w:r>
      <w:r>
        <w:rPr>
          <w:color w:val="000000"/>
        </w:rPr>
        <w:t xml:space="preserve">.quantità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6. assegnaStimaCompito(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tempoCompito</w:t>
      </w:r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r>
        <w:rPr>
          <w:i/>
        </w:rPr>
        <w:t>c</w:t>
      </w:r>
      <w:r>
        <w:t>.</w:t>
      </w:r>
      <w:r>
        <w:rPr>
          <w:i/>
        </w:rPr>
        <w:t xml:space="preserve">tempoPreparazione = </w:t>
      </w:r>
      <w:r>
        <w:rPr>
          <w:i/>
          <w:u w:val="single"/>
        </w:rPr>
        <w:t>tempoPreparazione</w:t>
      </w:r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7. 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Precedente(</w:t>
      </w:r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r>
        <w:rPr>
          <w:i/>
          <w:color w:val="000000"/>
        </w:rPr>
        <w:t>compito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r>
        <w:rPr>
          <w:u w:val="single"/>
        </w:rPr>
        <w:t>passoPrecedente</w:t>
      </w:r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r>
        <w:rPr>
          <w:u w:val="single"/>
        </w:rPr>
        <w:t>passoPrecedente</w:t>
      </w:r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00000063" w14:textId="77777777" w:rsidR="005345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r>
        <w:rPr>
          <w:color w:val="000000"/>
          <w:u w:val="single"/>
        </w:rPr>
        <w:t>passoPrecedente</w:t>
      </w:r>
    </w:p>
    <w:p w14:paraId="00000064" w14:textId="5AAAADF6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7c. 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Precedente(</w:t>
      </w:r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r>
        <w:rPr>
          <w:i/>
          <w:color w:val="000000"/>
        </w:rPr>
        <w:t>compito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FEAA3" w14:textId="77777777" w:rsidR="00DB6621" w:rsidRDefault="00DB6621">
      <w:pPr>
        <w:spacing w:after="0" w:line="240" w:lineRule="auto"/>
      </w:pPr>
      <w:r>
        <w:separator/>
      </w:r>
    </w:p>
  </w:endnote>
  <w:endnote w:type="continuationSeparator" w:id="0">
    <w:p w14:paraId="107BCBE6" w14:textId="77777777" w:rsidR="00DB6621" w:rsidRDefault="00DB66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A0CF51FA-3B5D-4D4A-A528-7D0C62427FC0}"/>
  </w:font>
  <w:font w:name="Courier New">
    <w:panose1 w:val="02070309020205020404"/>
    <w:charset w:val="00"/>
    <w:family w:val="auto"/>
    <w:pitch w:val="default"/>
    <w:embedRegular r:id="rId2" w:fontKey="{D6E31AF6-E677-E443-8D9A-7D80C4813EE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281EC13-3504-7743-8B59-366CB74C3B99}"/>
    <w:embedBold r:id="rId4" w:fontKey="{6C3E2FC9-1555-7B4E-9DB8-33933B427260}"/>
    <w:embedItalic r:id="rId5" w:fontKey="{937940B9-30F0-2047-9724-4EDA8376CAB0}"/>
    <w:embedBoldItalic r:id="rId6" w:fontKey="{D2ED5424-5737-2E49-BEBE-1C0EE9CAE4E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8D7BE7C6-C695-324C-AE73-93014CEE078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B73DC99A-3E32-A94E-8B4A-27427AA3B7E9}"/>
    <w:embedBold r:id="rId9" w:fontKey="{0061E01C-39CA-FF42-8BEC-6E9EA0C9E1E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1F889" w14:textId="77777777" w:rsidR="00DB6621" w:rsidRDefault="00DB6621">
      <w:pPr>
        <w:spacing w:after="0" w:line="240" w:lineRule="auto"/>
      </w:pPr>
      <w:r>
        <w:separator/>
      </w:r>
    </w:p>
  </w:footnote>
  <w:footnote w:type="continuationSeparator" w:id="0">
    <w:p w14:paraId="650FC7FD" w14:textId="77777777" w:rsidR="00DB6621" w:rsidRDefault="00DB66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embedTrueTypeFonts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53458C"/>
    <w:rsid w:val="00C71E44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E300F"/>
  </w:style>
  <w:style w:type="paragraph" w:styleId="Titolo1">
    <w:name w:val="heading 1"/>
    <w:basedOn w:val="Normale"/>
    <w:next w:val="Normale"/>
    <w:link w:val="Titolo1Carattere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link w:val="TitoloCarattere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Carattere">
    <w:name w:val="Titolo Carattere"/>
    <w:basedOn w:val="Carpredefinitoparagrafo"/>
    <w:link w:val="Titolo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nfasigrassetto">
    <w:name w:val="Strong"/>
    <w:basedOn w:val="Carpredefinitoparagrafo"/>
    <w:uiPriority w:val="22"/>
    <w:qFormat/>
    <w:rsid w:val="00CE54F6"/>
    <w:rPr>
      <w:b/>
      <w:bCs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e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olo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Carpredefinitoparagrafo"/>
    <w:link w:val="Condizioni"/>
    <w:rsid w:val="00CE54F6"/>
    <w:rPr>
      <w:sz w:val="32"/>
      <w:szCs w:val="32"/>
    </w:rPr>
  </w:style>
  <w:style w:type="paragraph" w:styleId="Paragrafoelenco">
    <w:name w:val="List Paragraph"/>
    <w:basedOn w:val="Normale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oloCarattere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eWeb">
    <w:name w:val="Normal (Web)"/>
    <w:basedOn w:val="Normale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764</Words>
  <Characters>4358</Characters>
  <Application>Microsoft Office Word</Application>
  <DocSecurity>0</DocSecurity>
  <Lines>36</Lines>
  <Paragraphs>10</Paragraphs>
  <ScaleCrop>false</ScaleCrop>
  <Company/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Matteo Mullace</cp:lastModifiedBy>
  <cp:revision>2</cp:revision>
  <dcterms:created xsi:type="dcterms:W3CDTF">2020-04-27T08:12:00Z</dcterms:created>
  <dcterms:modified xsi:type="dcterms:W3CDTF">2024-05-18T16:50:00Z</dcterms:modified>
</cp:coreProperties>
</file>